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E6" w:rsidRDefault="00846CE6" w:rsidP="00846CE6">
      <w:pPr>
        <w:spacing w:after="0" w:line="240" w:lineRule="auto"/>
        <w:ind w:left="390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36"/>
          <w:szCs w:val="18"/>
          <w:lang w:eastAsia="es-ES"/>
        </w:rPr>
      </w:pPr>
      <w:bookmarkStart w:id="0" w:name="_Toc517892434"/>
      <w:r w:rsidRPr="00846CE6">
        <w:rPr>
          <w:rFonts w:ascii="Verdana" w:eastAsia="Times New Roman" w:hAnsi="Verdana" w:cs="Times New Roman"/>
          <w:b/>
          <w:bCs/>
          <w:kern w:val="28"/>
          <w:sz w:val="36"/>
          <w:szCs w:val="18"/>
          <w:lang w:eastAsia="es-ES"/>
        </w:rPr>
        <w:t>CONVOCATORIA</w:t>
      </w:r>
      <w:bookmarkEnd w:id="0"/>
    </w:p>
    <w:p w:rsidR="00846CE6" w:rsidRPr="00846CE6" w:rsidRDefault="00846CE6" w:rsidP="00846CE6">
      <w:pPr>
        <w:spacing w:after="0" w:line="240" w:lineRule="auto"/>
        <w:ind w:left="390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32"/>
          <w:szCs w:val="18"/>
          <w:lang w:eastAsia="es-ES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46CE6" w:rsidRPr="00846CE6" w:rsidTr="004A17ED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46CE6" w:rsidRPr="00846CE6" w:rsidRDefault="00846CE6" w:rsidP="00846CE6">
            <w:pPr>
              <w:numPr>
                <w:ilvl w:val="0"/>
                <w:numId w:val="8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846CE6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DEL PROCESOS DE CONTRATACIÓN</w:t>
            </w:r>
          </w:p>
        </w:tc>
      </w:tr>
      <w:tr w:rsidR="00846CE6" w:rsidRPr="00846CE6" w:rsidTr="004A17E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</w:tr>
      <w:tr w:rsidR="00846CE6" w:rsidRPr="00846CE6" w:rsidTr="004A17ED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AJ-ANPE-007-2019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91"/>
        <w:gridCol w:w="267"/>
      </w:tblGrid>
      <w:tr w:rsidR="00846CE6" w:rsidRPr="00846CE6" w:rsidTr="004A17ED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846CE6" w:rsidRPr="00846CE6" w:rsidTr="004A17E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846CE6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CONTRATACIÓN DE DOS (2) CONSULTORES DE LÍNEA PROFESIONAL IV – DNAF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  <w:t>POR  ITEM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846CE6" w:rsidRPr="00846CE6" w:rsidTr="004A17ED">
              <w:tc>
                <w:tcPr>
                  <w:tcW w:w="4072" w:type="dxa"/>
                  <w:vAlign w:val="center"/>
                </w:tcPr>
                <w:p w:rsidR="00846CE6" w:rsidRPr="00846CE6" w:rsidRDefault="00846CE6" w:rsidP="00846CE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846CE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Descripción</w:t>
                  </w:r>
                </w:p>
              </w:tc>
              <w:tc>
                <w:tcPr>
                  <w:tcW w:w="891" w:type="dxa"/>
                  <w:vAlign w:val="center"/>
                </w:tcPr>
                <w:p w:rsidR="00846CE6" w:rsidRPr="00846CE6" w:rsidRDefault="00846CE6" w:rsidP="00846CE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846CE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Cantidad</w:t>
                  </w:r>
                </w:p>
              </w:tc>
              <w:tc>
                <w:tcPr>
                  <w:tcW w:w="1359" w:type="dxa"/>
                  <w:vAlign w:val="center"/>
                </w:tcPr>
                <w:p w:rsidR="00846CE6" w:rsidRPr="00846CE6" w:rsidRDefault="00846CE6" w:rsidP="00846CE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846CE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 xml:space="preserve">Precio </w:t>
                  </w:r>
                </w:p>
                <w:p w:rsidR="00846CE6" w:rsidRPr="00846CE6" w:rsidRDefault="00846CE6" w:rsidP="00846CE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846CE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Unitario (Bs)</w:t>
                  </w:r>
                </w:p>
                <w:p w:rsidR="00846CE6" w:rsidRPr="00846CE6" w:rsidRDefault="00846CE6" w:rsidP="00846CE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846CE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(*)</w:t>
                  </w:r>
                </w:p>
              </w:tc>
              <w:tc>
                <w:tcPr>
                  <w:tcW w:w="1177" w:type="dxa"/>
                  <w:vAlign w:val="center"/>
                </w:tcPr>
                <w:p w:rsidR="00846CE6" w:rsidRPr="00846CE6" w:rsidRDefault="00846CE6" w:rsidP="00846CE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846CE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Precio Total (Bs)</w:t>
                  </w:r>
                </w:p>
              </w:tc>
            </w:tr>
            <w:tr w:rsidR="00846CE6" w:rsidRPr="00846CE6" w:rsidTr="004A17ED">
              <w:tc>
                <w:tcPr>
                  <w:tcW w:w="4072" w:type="dxa"/>
                  <w:vAlign w:val="center"/>
                </w:tcPr>
                <w:p w:rsidR="00846CE6" w:rsidRPr="00846CE6" w:rsidRDefault="00846CE6" w:rsidP="00846CE6">
                  <w:pP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846CE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ITEM 1: Consultor (a) Individual de Línea para Archivo Institucional</w:t>
                  </w:r>
                </w:p>
              </w:tc>
              <w:tc>
                <w:tcPr>
                  <w:tcW w:w="891" w:type="dxa"/>
                  <w:vAlign w:val="center"/>
                </w:tcPr>
                <w:p w:rsidR="00846CE6" w:rsidRPr="00846CE6" w:rsidRDefault="00846CE6" w:rsidP="00846CE6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846CE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:rsidR="00846CE6" w:rsidRPr="00846CE6" w:rsidRDefault="008415E8" w:rsidP="008415E8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78</w:t>
                  </w:r>
                  <w:r w:rsidR="00846CE6" w:rsidRPr="00846CE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,</w:t>
                  </w:r>
                  <w: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424</w:t>
                  </w:r>
                  <w:r w:rsidR="00846CE6" w:rsidRPr="00846CE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.</w:t>
                  </w:r>
                  <w: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55</w:t>
                  </w:r>
                </w:p>
              </w:tc>
              <w:tc>
                <w:tcPr>
                  <w:tcW w:w="1177" w:type="dxa"/>
                  <w:vAlign w:val="center"/>
                </w:tcPr>
                <w:p w:rsidR="00846CE6" w:rsidRPr="00846CE6" w:rsidRDefault="008415E8" w:rsidP="008415E8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78</w:t>
                  </w:r>
                  <w:r w:rsidR="00846CE6" w:rsidRPr="00846CE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,</w:t>
                  </w:r>
                  <w: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424</w:t>
                  </w:r>
                  <w:r w:rsidR="00846CE6" w:rsidRPr="00846CE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.</w:t>
                  </w:r>
                  <w: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55</w:t>
                  </w:r>
                </w:p>
              </w:tc>
            </w:tr>
            <w:tr w:rsidR="008415E8" w:rsidRPr="00846CE6" w:rsidTr="004A17ED">
              <w:tc>
                <w:tcPr>
                  <w:tcW w:w="4072" w:type="dxa"/>
                  <w:vAlign w:val="center"/>
                </w:tcPr>
                <w:p w:rsidR="008415E8" w:rsidRPr="00846CE6" w:rsidRDefault="008415E8" w:rsidP="00846CE6">
                  <w:pP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846CE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ITEM 2: Consultor (a) Individual de Línea para Contrataciones</w:t>
                  </w:r>
                </w:p>
              </w:tc>
              <w:tc>
                <w:tcPr>
                  <w:tcW w:w="891" w:type="dxa"/>
                  <w:vAlign w:val="center"/>
                </w:tcPr>
                <w:p w:rsidR="008415E8" w:rsidRPr="00846CE6" w:rsidRDefault="008415E8" w:rsidP="00846CE6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846CE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:rsidR="008415E8" w:rsidRPr="00846CE6" w:rsidRDefault="008415E8" w:rsidP="004923E4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78</w:t>
                  </w:r>
                  <w:r w:rsidRPr="00846CE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,</w:t>
                  </w:r>
                  <w: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424</w:t>
                  </w:r>
                  <w:r w:rsidRPr="00846CE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.</w:t>
                  </w:r>
                  <w: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55</w:t>
                  </w:r>
                </w:p>
              </w:tc>
              <w:tc>
                <w:tcPr>
                  <w:tcW w:w="1177" w:type="dxa"/>
                  <w:vAlign w:val="center"/>
                </w:tcPr>
                <w:p w:rsidR="008415E8" w:rsidRPr="00846CE6" w:rsidRDefault="008415E8" w:rsidP="004923E4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78</w:t>
                  </w:r>
                  <w:r w:rsidRPr="00846CE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,</w:t>
                  </w:r>
                  <w: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424</w:t>
                  </w:r>
                  <w:r w:rsidRPr="00846CE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.</w:t>
                  </w:r>
                  <w: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55</w:t>
                  </w:r>
                </w:p>
              </w:tc>
            </w:tr>
            <w:tr w:rsidR="00846CE6" w:rsidRPr="00846CE6" w:rsidTr="004A17ED">
              <w:tc>
                <w:tcPr>
                  <w:tcW w:w="6322" w:type="dxa"/>
                  <w:gridSpan w:val="3"/>
                  <w:vAlign w:val="center"/>
                </w:tcPr>
                <w:p w:rsidR="00846CE6" w:rsidRPr="00846CE6" w:rsidRDefault="00846CE6" w:rsidP="00846CE6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846CE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1177" w:type="dxa"/>
                  <w:vAlign w:val="center"/>
                </w:tcPr>
                <w:p w:rsidR="00846CE6" w:rsidRPr="00846CE6" w:rsidRDefault="008415E8" w:rsidP="008415E8">
                  <w:pPr>
                    <w:jc w:val="right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156.849</w:t>
                  </w:r>
                  <w:r w:rsidR="00846CE6" w:rsidRPr="00846CE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.</w:t>
                  </w:r>
                  <w: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1</w:t>
                  </w:r>
                  <w:r w:rsidR="00846CE6" w:rsidRPr="00846CE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0</w:t>
                  </w:r>
                </w:p>
              </w:tc>
            </w:tr>
            <w:tr w:rsidR="00846CE6" w:rsidRPr="00846CE6" w:rsidTr="004A17ED">
              <w:tc>
                <w:tcPr>
                  <w:tcW w:w="7499" w:type="dxa"/>
                  <w:gridSpan w:val="4"/>
                  <w:vAlign w:val="center"/>
                </w:tcPr>
                <w:p w:rsidR="00846CE6" w:rsidRPr="00846CE6" w:rsidRDefault="00846CE6" w:rsidP="00846CE6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846CE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(*) La forma de pago será mensual por un importe de Bs7</w:t>
                  </w:r>
                  <w:proofErr w:type="gramStart"/>
                  <w:r w:rsidRPr="00846CE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,469.00</w:t>
                  </w:r>
                  <w:proofErr w:type="gramEnd"/>
                  <w:r w:rsidRPr="00846CE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 xml:space="preserve"> o a prorrata días cuando corresponda.</w:t>
                  </w:r>
                </w:p>
              </w:tc>
            </w:tr>
          </w:tbl>
          <w:p w:rsidR="00846CE6" w:rsidRPr="00846CE6" w:rsidRDefault="00846CE6" w:rsidP="00846CE6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bookmarkStart w:id="1" w:name="_GoBack"/>
            <w:bookmarkEnd w:id="1"/>
          </w:p>
        </w:tc>
      </w:tr>
      <w:tr w:rsidR="00846CE6" w:rsidRPr="00846CE6" w:rsidTr="004A17E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b/>
                <w:sz w:val="16"/>
                <w:szCs w:val="2"/>
                <w:lang w:eastAsia="es-ES"/>
              </w:rPr>
            </w:pPr>
            <w:r w:rsidRPr="00846CE6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A partir del día siguiente hábil de la suscripción del contrato 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46CE6" w:rsidRPr="00846CE6" w:rsidTr="004A17E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 xml:space="preserve">Presupuesto de la próxima gestión </w:t>
            </w:r>
            <w:r w:rsidRPr="00846CE6">
              <w:rPr>
                <w:rFonts w:ascii="Arial" w:hAnsi="Arial" w:cs="Arial"/>
                <w:color w:val="000000"/>
                <w:sz w:val="12"/>
                <w:szCs w:val="16"/>
                <w:lang w:eastAsia="es-ES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846CE6" w:rsidRPr="00846CE6" w:rsidTr="004A17E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0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846CE6" w:rsidRPr="00846CE6" w:rsidRDefault="00846CE6" w:rsidP="00846CE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2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vAlign w:val="center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0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0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Align w:val="center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  <w:r w:rsidRPr="00846CE6">
              <w:rPr>
                <w:rFonts w:ascii="Arial" w:hAnsi="Arial" w:cs="Arial"/>
                <w:b/>
                <w:color w:val="000000"/>
                <w:sz w:val="16"/>
                <w:szCs w:val="18"/>
                <w:lang w:eastAsia="es-ES"/>
              </w:rPr>
              <w:t xml:space="preserve">(*) Aplica sólo para Consultores Individuales de Línea </w:t>
            </w:r>
            <w:r w:rsidRPr="00846CE6">
              <w:rPr>
                <w:rFonts w:ascii="Arial" w:hAnsi="Arial" w:cs="Arial"/>
                <w:b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846CE6" w:rsidRPr="00846CE6" w:rsidTr="004A17ED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46CE6" w:rsidRPr="00846CE6" w:rsidRDefault="00846CE6" w:rsidP="00846CE6">
            <w:pPr>
              <w:numPr>
                <w:ilvl w:val="0"/>
                <w:numId w:val="8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/>
                <w:sz w:val="14"/>
                <w:szCs w:val="16"/>
              </w:rPr>
            </w:pPr>
            <w:r w:rsidRPr="00846CE6">
              <w:rPr>
                <w:rFonts w:ascii="Arial" w:hAnsi="Arial" w:cs="Arial"/>
                <w:b/>
                <w:color w:val="FFFFFF"/>
                <w:sz w:val="16"/>
                <w:szCs w:val="16"/>
              </w:rPr>
              <w:t>INFORMACIÓN DEL DOCUMENTO BASE DE CONTRATACIÓN (DBC</w:t>
            </w:r>
            <w:r w:rsidRPr="00846CE6">
              <w:rPr>
                <w:rFonts w:ascii="Arial" w:hAnsi="Arial" w:cs="Arial"/>
                <w:b/>
                <w:color w:val="FFFFFF"/>
                <w:sz w:val="14"/>
                <w:szCs w:val="16"/>
              </w:rPr>
              <w:t xml:space="preserve">) </w:t>
            </w:r>
          </w:p>
          <w:p w:rsidR="00846CE6" w:rsidRPr="00846CE6" w:rsidRDefault="00846CE6" w:rsidP="00846CE6">
            <w:pPr>
              <w:ind w:left="303"/>
              <w:contextualSpacing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846CE6">
              <w:rPr>
                <w:rFonts w:ascii="Arial" w:hAnsi="Arial" w:cs="Arial"/>
                <w:b/>
                <w:color w:val="FFFFFF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46CE6" w:rsidRPr="00846CE6" w:rsidTr="004A17E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Calle 16 de Obrajes Nº 220, edificio Centro de Negocios Obrajes piso2,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2"/>
                <w:szCs w:val="16"/>
                <w:lang w:eastAsia="es-ES"/>
              </w:rPr>
              <w:t xml:space="preserve">08:30 – 12:30 </w:t>
            </w:r>
          </w:p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2"/>
                <w:szCs w:val="16"/>
                <w:lang w:eastAsia="es-ES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i/>
                <w:sz w:val="8"/>
                <w:szCs w:val="8"/>
                <w:lang w:eastAsia="es-ES"/>
              </w:rPr>
            </w:pPr>
            <w:r w:rsidRPr="00846CE6">
              <w:rPr>
                <w:rFonts w:ascii="Arial" w:hAnsi="Arial" w:cs="Arial"/>
                <w:i/>
                <w:sz w:val="10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  <w:r w:rsidRPr="00846CE6">
              <w:rPr>
                <w:rFonts w:ascii="Verdana" w:hAnsi="Verdana"/>
                <w:i/>
                <w:sz w:val="10"/>
                <w:szCs w:val="8"/>
                <w:lang w:eastAsia="es-ES"/>
              </w:rPr>
              <w:t>Cargo</w:t>
            </w:r>
          </w:p>
        </w:tc>
        <w:tc>
          <w:tcPr>
            <w:tcW w:w="274" w:type="dxa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  <w:r w:rsidRPr="00846CE6">
              <w:rPr>
                <w:rFonts w:ascii="Verdana" w:hAnsi="Verdana"/>
                <w:i/>
                <w:sz w:val="10"/>
                <w:szCs w:val="8"/>
                <w:lang w:eastAsia="es-ES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Jorge Omar Choque Berrios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4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4"/>
                <w:szCs w:val="16"/>
                <w:lang w:eastAsia="es-ES"/>
              </w:rPr>
              <w:t>Jefe II – Dpto. Administrativo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4"/>
                <w:szCs w:val="16"/>
                <w:lang w:eastAsia="es-ES"/>
              </w:rPr>
              <w:t>Dirección Nacional Administrativa Financiera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hAnsi="Arial" w:cs="Arial"/>
                <w:sz w:val="16"/>
                <w:szCs w:val="16"/>
                <w:lang w:eastAsia="es-ES"/>
              </w:rPr>
              <w:t>jchoque@aj.gob.bo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</w:tr>
      <w:tr w:rsidR="00846CE6" w:rsidRPr="00846CE6" w:rsidTr="004A17ED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846CE6" w:rsidRPr="00846CE6" w:rsidRDefault="00846CE6" w:rsidP="00846CE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846CE6" w:rsidRPr="00846CE6" w:rsidRDefault="00846CE6" w:rsidP="00846CE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</w:tbl>
    <w:p w:rsidR="00846CE6" w:rsidRPr="00846CE6" w:rsidRDefault="00846CE6" w:rsidP="00846CE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846CE6" w:rsidRPr="00846CE6" w:rsidRDefault="00846CE6" w:rsidP="00846CE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846CE6" w:rsidRPr="00846CE6" w:rsidRDefault="00846CE6" w:rsidP="00846CE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846CE6" w:rsidRPr="00846CE6" w:rsidRDefault="00846CE6" w:rsidP="00846CE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846CE6" w:rsidRPr="00846CE6" w:rsidRDefault="00846CE6" w:rsidP="00846CE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846CE6" w:rsidRPr="00846CE6" w:rsidTr="004A17ED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846CE6" w:rsidRPr="00846CE6" w:rsidRDefault="00846CE6" w:rsidP="00846CE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846CE6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ES"/>
              </w:rPr>
              <w:lastRenderedPageBreak/>
              <w:br w:type="page"/>
            </w:r>
            <w:r w:rsidRPr="00846C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  <w:t>3</w:t>
            </w:r>
            <w:r w:rsidRPr="00846CE6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.    CRONOGRAMA DE PLAZOS</w:t>
            </w:r>
          </w:p>
        </w:tc>
      </w:tr>
      <w:tr w:rsidR="00846CE6" w:rsidRPr="00846CE6" w:rsidTr="004A17ED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46CE6" w:rsidRPr="00846CE6" w:rsidRDefault="00846CE6" w:rsidP="00846CE6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  <w:t xml:space="preserve">De acuerdo con lo establecido en el Artículo 47 de las NB-SABS, los siguientes plazos son de cumplimiento obligatorio: </w:t>
            </w:r>
          </w:p>
          <w:p w:rsidR="00846CE6" w:rsidRPr="00846CE6" w:rsidRDefault="00846CE6" w:rsidP="00846CE6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numPr>
                <w:ilvl w:val="2"/>
                <w:numId w:val="6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46CE6">
              <w:rPr>
                <w:rFonts w:ascii="Verdana" w:eastAsia="Times New Roman" w:hAnsi="Verdana" w:cs="Times New Roman"/>
                <w:sz w:val="16"/>
                <w:szCs w:val="16"/>
              </w:rPr>
              <w:t>Presentación de propuestas, plazo mínimo cuatro (4) días hábiles, computable a partir del día siguiente hábil de la publicación de la convocatoria;</w:t>
            </w:r>
          </w:p>
          <w:p w:rsidR="00846CE6" w:rsidRPr="00846CE6" w:rsidRDefault="00846CE6" w:rsidP="00846CE6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numPr>
                <w:ilvl w:val="2"/>
                <w:numId w:val="6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46CE6">
              <w:rPr>
                <w:rFonts w:ascii="Verdana" w:eastAsia="Times New Roman" w:hAnsi="Verdana" w:cs="Times New Roman"/>
                <w:sz w:val="16"/>
                <w:szCs w:val="16"/>
              </w:rPr>
              <w:t>Presentación de documentos para la suscripción de contrato, plazo de entrega de documentos no menor a cuatro (4) días hábiles);</w:t>
            </w:r>
          </w:p>
          <w:p w:rsidR="00846CE6" w:rsidRPr="00846CE6" w:rsidRDefault="00846CE6" w:rsidP="00846CE6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846CE6" w:rsidRPr="00846CE6" w:rsidRDefault="00846CE6" w:rsidP="00846CE6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b/>
                <w:sz w:val="18"/>
                <w:szCs w:val="16"/>
                <w:lang w:eastAsia="es-ES"/>
              </w:rPr>
              <w:t>El incumplimiento a los plazos señalados precedentemente será considerado como inobservancia a la normativa.</w:t>
            </w:r>
          </w:p>
        </w:tc>
      </w:tr>
      <w:tr w:rsidR="00846CE6" w:rsidRPr="00846CE6" w:rsidTr="004A17ED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846CE6" w:rsidRPr="00846CE6" w:rsidRDefault="00846CE6" w:rsidP="00846CE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</w:pPr>
            <w:r w:rsidRPr="00846CE6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846CE6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846CE6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Publicación del DBC en el SICOES</w:t>
            </w:r>
            <w:r w:rsidRPr="00846CE6">
              <w:rPr>
                <w:rFonts w:ascii="Arial" w:eastAsia="Times New Roman" w:hAnsi="Arial" w:cs="Arial"/>
                <w:sz w:val="18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piso2 </w:t>
            </w: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30</w:t>
            </w: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09</w:t>
            </w: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PRESENTACIÓN: </w:t>
            </w:r>
          </w:p>
          <w:p w:rsidR="00846CE6" w:rsidRPr="00846CE6" w:rsidRDefault="00285C9F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DPTO. ADMINISTRATIVO</w:t>
            </w: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piso2 </w:t>
            </w: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APERTURA:</w:t>
            </w: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SALA DE </w:t>
            </w: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CAPACITACIÓN – AJ</w:t>
            </w: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piso3 </w:t>
            </w:r>
          </w:p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846CE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542CE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</w:t>
            </w:r>
            <w:r w:rsidR="00542CEE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846CE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846CE6" w:rsidRPr="00846CE6" w:rsidTr="004A17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FFFFFF" w:themeColor="background1"/>
              <w:left w:val="nil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6CE6" w:rsidRPr="00846CE6" w:rsidRDefault="00846CE6" w:rsidP="00846C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846CE6" w:rsidRPr="00846CE6" w:rsidRDefault="00846CE6" w:rsidP="00846CE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846CE6" w:rsidRPr="00846CE6" w:rsidRDefault="00846CE6" w:rsidP="00846CE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B77492" w:rsidRDefault="00B77492"/>
    <w:sectPr w:rsidR="00B774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E6"/>
    <w:rsid w:val="00285C9F"/>
    <w:rsid w:val="00542CEE"/>
    <w:rsid w:val="008415E8"/>
    <w:rsid w:val="00846CE6"/>
    <w:rsid w:val="00B7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46CE6"/>
    <w:pPr>
      <w:keepNext/>
      <w:numPr>
        <w:numId w:val="3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846CE6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rsid w:val="00846CE6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rsid w:val="00846CE6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rsid w:val="00846CE6"/>
    <w:pPr>
      <w:numPr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rsid w:val="00846CE6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ar"/>
    <w:rsid w:val="00846CE6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846CE6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6CE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46CE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46CE6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46CE6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846CE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46CE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846CE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846CE6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846CE6"/>
  </w:style>
  <w:style w:type="paragraph" w:styleId="Textocomentario">
    <w:name w:val="annotation text"/>
    <w:aliases w:val=" Car Car"/>
    <w:basedOn w:val="Normal"/>
    <w:link w:val="TextocomentarioCar"/>
    <w:unhideWhenUsed/>
    <w:rsid w:val="00846CE6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46CE6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846CE6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846CE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46CE6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46CE6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6CE6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CE6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46CE6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46CE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846CE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846CE6"/>
  </w:style>
  <w:style w:type="table" w:styleId="Tablaconcuadrcula">
    <w:name w:val="Table Grid"/>
    <w:basedOn w:val="Tablanormal"/>
    <w:uiPriority w:val="59"/>
    <w:rsid w:val="0084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846CE6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846CE6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846CE6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CE6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CE6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846CE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46CE6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46CE6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846CE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6CE6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6CE6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846CE6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846CE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46CE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46CE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46CE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846CE6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46CE6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846CE6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46CE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846CE6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846CE6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846CE6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846CE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46CE6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846CE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6CE6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846CE6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846CE6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846CE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846CE6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46CE6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846CE6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locked/>
    <w:rsid w:val="00846CE6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846CE6"/>
    <w:pPr>
      <w:numPr>
        <w:numId w:val="7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4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4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46CE6"/>
    <w:pPr>
      <w:keepNext/>
      <w:numPr>
        <w:numId w:val="3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846CE6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rsid w:val="00846CE6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rsid w:val="00846CE6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rsid w:val="00846CE6"/>
    <w:pPr>
      <w:numPr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rsid w:val="00846CE6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ar"/>
    <w:rsid w:val="00846CE6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846CE6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6CE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46CE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46CE6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46CE6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846CE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46CE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846CE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846CE6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846CE6"/>
  </w:style>
  <w:style w:type="paragraph" w:styleId="Textocomentario">
    <w:name w:val="annotation text"/>
    <w:aliases w:val=" Car Car"/>
    <w:basedOn w:val="Normal"/>
    <w:link w:val="TextocomentarioCar"/>
    <w:unhideWhenUsed/>
    <w:rsid w:val="00846CE6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46CE6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846CE6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846CE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46CE6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46CE6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6CE6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CE6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46CE6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46CE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846CE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846CE6"/>
  </w:style>
  <w:style w:type="table" w:styleId="Tablaconcuadrcula">
    <w:name w:val="Table Grid"/>
    <w:basedOn w:val="Tablanormal"/>
    <w:uiPriority w:val="59"/>
    <w:rsid w:val="0084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846CE6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846CE6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846CE6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CE6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CE6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846CE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46CE6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46CE6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846CE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6CE6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6CE6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846CE6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846CE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46CE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46CE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46CE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846CE6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46CE6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846CE6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46CE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846CE6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846CE6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846CE6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846CE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46CE6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846CE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6CE6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846CE6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846CE6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846CE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846CE6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46CE6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846CE6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locked/>
    <w:rsid w:val="00846CE6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846CE6"/>
    <w:pPr>
      <w:numPr>
        <w:numId w:val="7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4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4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779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Luis Mayber Illanes Caqueo</cp:lastModifiedBy>
  <cp:revision>6</cp:revision>
  <cp:lastPrinted>2019-01-24T22:37:00Z</cp:lastPrinted>
  <dcterms:created xsi:type="dcterms:W3CDTF">2019-01-24T02:40:00Z</dcterms:created>
  <dcterms:modified xsi:type="dcterms:W3CDTF">2019-01-24T22:40:00Z</dcterms:modified>
</cp:coreProperties>
</file>